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05" w:rsidRDefault="00AB2D27">
      <w:pPr>
        <w:pStyle w:val="Corpodetexto"/>
        <w:ind w:left="8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4675354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605" w:rsidRDefault="00EB6605">
      <w:pPr>
        <w:pStyle w:val="Corpodetexto"/>
        <w:spacing w:before="223"/>
        <w:rPr>
          <w:rFonts w:ascii="Times New Roman"/>
          <w:sz w:val="20"/>
        </w:rPr>
      </w:pPr>
    </w:p>
    <w:p w:rsidR="00EB6605" w:rsidRDefault="00AB2D27">
      <w:pPr>
        <w:pStyle w:val="Ttulo"/>
      </w:pPr>
      <w:r>
        <w:t>PESQUISA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SATISFAÇÃO</w:t>
      </w:r>
    </w:p>
    <w:p w:rsidR="00EB6605" w:rsidRDefault="00AB2D27">
      <w:pPr>
        <w:pStyle w:val="Corpodetexto"/>
        <w:spacing w:before="19"/>
        <w:ind w:left="42"/>
      </w:pPr>
      <w:r>
        <w:rPr>
          <w:spacing w:val="-2"/>
        </w:rPr>
        <w:t>Prezado(a),</w:t>
      </w:r>
    </w:p>
    <w:p w:rsidR="00EB6605" w:rsidRDefault="00AB2D27">
      <w:pPr>
        <w:pStyle w:val="Corpodetexto"/>
        <w:spacing w:before="127" w:line="256" w:lineRule="auto"/>
        <w:ind w:left="52" w:right="734" w:hanging="10"/>
        <w:jc w:val="both"/>
      </w:pPr>
      <w:r>
        <w:t>A presente Pesquisa de Satisfação tem o propósito de avaliar a qualidade do serviço prestado. As informações prestadas serão utilizadas para aprimorar o nosso trabalho. Com sua ajuda, poderemos assegurar serviços de mediação/conciliação de qualidade a todos os cidadãos. Garantimos o sigilo quanto à sua identidade e que as informações serão apresentadas em conjunto.</w:t>
      </w:r>
    </w:p>
    <w:p w:rsidR="00EB6605" w:rsidRDefault="00AB2D27">
      <w:pPr>
        <w:pStyle w:val="Corpodetexto"/>
        <w:spacing w:before="115"/>
        <w:ind w:left="42"/>
        <w:jc w:val="both"/>
      </w:pP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responda</w:t>
      </w:r>
      <w:r>
        <w:rPr>
          <w:spacing w:val="-4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rPr>
          <w:spacing w:val="-2"/>
        </w:rPr>
        <w:t>abaixo:</w:t>
      </w:r>
    </w:p>
    <w:p w:rsidR="00EB6605" w:rsidRDefault="00EB6605">
      <w:pPr>
        <w:pStyle w:val="Corpodetexto"/>
        <w:spacing w:before="138"/>
      </w:pPr>
    </w:p>
    <w:p w:rsidR="00EB6605" w:rsidRDefault="00AB2D27">
      <w:pPr>
        <w:tabs>
          <w:tab w:val="left" w:pos="2389"/>
          <w:tab w:val="left" w:pos="8919"/>
        </w:tabs>
        <w:ind w:left="42"/>
        <w:jc w:val="both"/>
        <w:rPr>
          <w:sz w:val="19"/>
        </w:rPr>
      </w:pPr>
      <w:r>
        <w:rPr>
          <w:sz w:val="19"/>
        </w:rPr>
        <w:t xml:space="preserve">Data: </w:t>
      </w:r>
      <w:r>
        <w:rPr>
          <w:sz w:val="19"/>
          <w:u w:val="single"/>
        </w:rPr>
        <w:tab/>
      </w:r>
      <w:r>
        <w:rPr>
          <w:sz w:val="19"/>
        </w:rPr>
        <w:t xml:space="preserve">Local: </w:t>
      </w:r>
      <w:r>
        <w:rPr>
          <w:sz w:val="19"/>
          <w:u w:val="single"/>
        </w:rPr>
        <w:tab/>
      </w:r>
    </w:p>
    <w:p w:rsidR="00EB6605" w:rsidRDefault="00EB6605">
      <w:pPr>
        <w:pStyle w:val="Corpodetexto"/>
        <w:spacing w:before="51"/>
        <w:rPr>
          <w:sz w:val="19"/>
        </w:rPr>
      </w:pPr>
    </w:p>
    <w:p w:rsidR="00EB6605" w:rsidRDefault="00AB2D27">
      <w:pPr>
        <w:pStyle w:val="Ttulo1"/>
      </w:pPr>
      <w:r>
        <w:t>Nesta</w:t>
      </w:r>
      <w:r>
        <w:rPr>
          <w:spacing w:val="-7"/>
        </w:rPr>
        <w:t xml:space="preserve"> </w:t>
      </w:r>
      <w:r>
        <w:t>ação</w:t>
      </w:r>
      <w:r>
        <w:rPr>
          <w:spacing w:val="-7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rPr>
          <w:spacing w:val="-5"/>
        </w:rPr>
        <w:t>é:</w:t>
      </w:r>
    </w:p>
    <w:p w:rsidR="00EB6605" w:rsidRDefault="00AB2D27">
      <w:pPr>
        <w:ind w:left="709" w:right="4123" w:firstLine="2"/>
        <w:rPr>
          <w:sz w:val="19"/>
        </w:rPr>
      </w:pPr>
      <w:r>
        <w:rPr>
          <w:sz w:val="19"/>
        </w:rPr>
        <w:t>Requerente</w:t>
      </w:r>
      <w:r>
        <w:rPr>
          <w:spacing w:val="-6"/>
          <w:sz w:val="19"/>
        </w:rPr>
        <w:t xml:space="preserve"> </w:t>
      </w:r>
      <w:r>
        <w:rPr>
          <w:sz w:val="19"/>
        </w:rPr>
        <w:t>(parte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deu</w:t>
      </w:r>
      <w:r>
        <w:rPr>
          <w:spacing w:val="-6"/>
          <w:sz w:val="19"/>
        </w:rPr>
        <w:t xml:space="preserve"> </w:t>
      </w:r>
      <w:r>
        <w:rPr>
          <w:sz w:val="19"/>
        </w:rPr>
        <w:t>entrada</w:t>
      </w:r>
      <w:r>
        <w:rPr>
          <w:spacing w:val="-6"/>
          <w:sz w:val="19"/>
        </w:rPr>
        <w:t xml:space="preserve"> </w:t>
      </w:r>
      <w:r>
        <w:rPr>
          <w:sz w:val="19"/>
        </w:rPr>
        <w:t>no</w:t>
      </w:r>
      <w:r>
        <w:rPr>
          <w:spacing w:val="-6"/>
          <w:sz w:val="19"/>
        </w:rPr>
        <w:t xml:space="preserve"> </w:t>
      </w:r>
      <w:r>
        <w:rPr>
          <w:sz w:val="19"/>
        </w:rPr>
        <w:t>processo) Requerido (parte que foi acionada no processo)</w:t>
      </w:r>
    </w:p>
    <w:p w:rsidR="00EB6605" w:rsidRDefault="00EB6605">
      <w:pPr>
        <w:pStyle w:val="Corpodetexto"/>
        <w:spacing w:before="50"/>
        <w:rPr>
          <w:sz w:val="19"/>
        </w:rPr>
      </w:pPr>
    </w:p>
    <w:p w:rsidR="00EB6605" w:rsidRDefault="00AB2D27">
      <w:pPr>
        <w:pStyle w:val="Ttulo1"/>
      </w:pPr>
      <w:r>
        <w:t>Para</w:t>
      </w:r>
      <w:r>
        <w:rPr>
          <w:spacing w:val="-10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mediação/conciliação</w:t>
      </w:r>
      <w:r>
        <w:rPr>
          <w:spacing w:val="-9"/>
        </w:rPr>
        <w:t xml:space="preserve"> </w:t>
      </w:r>
      <w:r>
        <w:rPr>
          <w:spacing w:val="-4"/>
        </w:rPr>
        <w:t>foi:</w:t>
      </w:r>
    </w:p>
    <w:p w:rsidR="00EB6605" w:rsidRDefault="00AB2D27">
      <w:pPr>
        <w:tabs>
          <w:tab w:val="left" w:pos="5625"/>
        </w:tabs>
        <w:ind w:left="834"/>
        <w:rPr>
          <w:sz w:val="19"/>
        </w:rPr>
      </w:pPr>
      <w:r>
        <w:rPr>
          <w:sz w:val="19"/>
        </w:rPr>
        <w:t>Muito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apropriada</w:t>
      </w:r>
      <w:r>
        <w:rPr>
          <w:sz w:val="19"/>
        </w:rPr>
        <w:tab/>
        <w:t>Pouco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apropriada</w:t>
      </w:r>
    </w:p>
    <w:p w:rsidR="00EB6605" w:rsidRDefault="00AB2D27">
      <w:pPr>
        <w:tabs>
          <w:tab w:val="left" w:pos="5628"/>
        </w:tabs>
        <w:ind w:left="837"/>
        <w:rPr>
          <w:sz w:val="19"/>
        </w:rPr>
      </w:pPr>
      <w:r>
        <w:rPr>
          <w:spacing w:val="-2"/>
          <w:sz w:val="19"/>
        </w:rPr>
        <w:t>Apropriada</w:t>
      </w:r>
      <w:r>
        <w:rPr>
          <w:sz w:val="19"/>
        </w:rPr>
        <w:tab/>
      </w:r>
      <w:r>
        <w:rPr>
          <w:spacing w:val="-2"/>
          <w:sz w:val="19"/>
        </w:rPr>
        <w:t>Inapropriada</w:t>
      </w:r>
    </w:p>
    <w:p w:rsidR="00EB6605" w:rsidRDefault="00EB6605">
      <w:pPr>
        <w:pStyle w:val="Corpodetexto"/>
        <w:rPr>
          <w:sz w:val="19"/>
        </w:rPr>
      </w:pPr>
    </w:p>
    <w:p w:rsidR="00EB6605" w:rsidRDefault="00EB6605">
      <w:pPr>
        <w:pStyle w:val="Corpodetexto"/>
        <w:spacing w:before="43"/>
        <w:rPr>
          <w:sz w:val="19"/>
        </w:rPr>
      </w:pPr>
    </w:p>
    <w:p w:rsidR="00EB6605" w:rsidRDefault="00AB2D27">
      <w:pPr>
        <w:pStyle w:val="Ttulo1"/>
      </w:pPr>
      <w:r>
        <w:t>Sobre</w:t>
      </w:r>
      <w:r>
        <w:rPr>
          <w:spacing w:val="-10"/>
        </w:rPr>
        <w:t xml:space="preserve"> </w:t>
      </w:r>
      <w:r>
        <w:t>o(s)</w:t>
      </w:r>
      <w:r>
        <w:rPr>
          <w:spacing w:val="-9"/>
        </w:rPr>
        <w:t xml:space="preserve"> </w:t>
      </w:r>
      <w:r>
        <w:t>Mediador(es)/Conciliador(es)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instalações,</w:t>
      </w:r>
      <w:r>
        <w:rPr>
          <w:spacing w:val="-9"/>
        </w:rPr>
        <w:t xml:space="preserve"> </w:t>
      </w:r>
      <w:r>
        <w:t>avalie</w:t>
      </w:r>
      <w:r>
        <w:rPr>
          <w:spacing w:val="-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rPr>
          <w:spacing w:val="-2"/>
        </w:rPr>
        <w:t>aspectos:</w:t>
      </w:r>
    </w:p>
    <w:p w:rsidR="00EB6605" w:rsidRDefault="00AB2D27">
      <w:pPr>
        <w:tabs>
          <w:tab w:val="left" w:pos="1735"/>
          <w:tab w:val="left" w:pos="3334"/>
          <w:tab w:val="left" w:pos="4928"/>
          <w:tab w:val="left" w:pos="6528"/>
        </w:tabs>
        <w:spacing w:before="129"/>
        <w:ind w:right="730"/>
        <w:jc w:val="right"/>
        <w:rPr>
          <w:sz w:val="17"/>
        </w:rPr>
      </w:pPr>
      <w:r>
        <w:rPr>
          <w:rFonts w:ascii="Arial" w:hAnsi="Arial"/>
          <w:b/>
          <w:sz w:val="17"/>
        </w:rPr>
        <w:t>5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Excelente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4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Bom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3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Regular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2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Ruim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>1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sz w:val="17"/>
        </w:rPr>
        <w:t>– Péssimo</w:t>
      </w:r>
      <w:r>
        <w:rPr>
          <w:spacing w:val="46"/>
          <w:sz w:val="17"/>
        </w:rPr>
        <w:t xml:space="preserve"> </w:t>
      </w:r>
      <w:r>
        <w:rPr>
          <w:rFonts w:ascii="Arial" w:hAnsi="Arial"/>
          <w:b/>
          <w:sz w:val="17"/>
        </w:rPr>
        <w:t>NA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-2"/>
          <w:sz w:val="17"/>
        </w:rPr>
        <w:t xml:space="preserve"> </w:t>
      </w:r>
      <w:r>
        <w:rPr>
          <w:sz w:val="17"/>
        </w:rPr>
        <w:t>se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aplica</w:t>
      </w:r>
    </w:p>
    <w:p w:rsidR="00EB6605" w:rsidRDefault="00AB2D27">
      <w:pPr>
        <w:tabs>
          <w:tab w:val="left" w:pos="4379"/>
          <w:tab w:val="left" w:pos="9092"/>
        </w:tabs>
        <w:spacing w:before="131"/>
        <w:ind w:left="23"/>
        <w:rPr>
          <w:rFonts w:ascii="Arial"/>
          <w:b/>
          <w:sz w:val="17"/>
        </w:rPr>
      </w:pPr>
      <w:r>
        <w:rPr>
          <w:rFonts w:ascii="Arial"/>
          <w:b/>
          <w:sz w:val="17"/>
        </w:rPr>
        <w:t xml:space="preserve">Mediador A: </w:t>
      </w:r>
      <w:r>
        <w:rPr>
          <w:rFonts w:ascii="Arial"/>
          <w:b/>
          <w:sz w:val="17"/>
          <w:u w:val="single"/>
        </w:rPr>
        <w:tab/>
      </w:r>
      <w:r>
        <w:rPr>
          <w:rFonts w:ascii="Arial"/>
          <w:b/>
          <w:sz w:val="17"/>
        </w:rPr>
        <w:t>Mediador</w:t>
      </w:r>
      <w:r>
        <w:rPr>
          <w:rFonts w:ascii="Arial"/>
          <w:b/>
          <w:spacing w:val="-2"/>
          <w:sz w:val="17"/>
        </w:rPr>
        <w:t xml:space="preserve"> </w:t>
      </w:r>
      <w:r>
        <w:rPr>
          <w:rFonts w:ascii="Arial"/>
          <w:b/>
          <w:spacing w:val="-5"/>
          <w:sz w:val="17"/>
        </w:rPr>
        <w:t>B:</w:t>
      </w:r>
      <w:r>
        <w:rPr>
          <w:rFonts w:ascii="Arial"/>
          <w:b/>
          <w:sz w:val="17"/>
          <w:u w:val="single"/>
        </w:rPr>
        <w:tab/>
      </w:r>
    </w:p>
    <w:p w:rsidR="00EB6605" w:rsidRDefault="00AB2D27">
      <w:pPr>
        <w:tabs>
          <w:tab w:val="left" w:pos="5618"/>
        </w:tabs>
        <w:spacing w:before="118" w:after="12"/>
        <w:ind w:left="1881"/>
        <w:rPr>
          <w:rFonts w:ascii="Arial"/>
          <w:b/>
          <w:spacing w:val="-2"/>
          <w:sz w:val="15"/>
        </w:rPr>
      </w:pPr>
      <w:r>
        <w:rPr>
          <w:rFonts w:ascii="Arial"/>
          <w:b/>
          <w:sz w:val="15"/>
        </w:rPr>
        <w:t>(inserir</w:t>
      </w:r>
      <w:r>
        <w:rPr>
          <w:rFonts w:ascii="Arial"/>
          <w:b/>
          <w:spacing w:val="-9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nome)</w:t>
      </w:r>
      <w:r>
        <w:rPr>
          <w:rFonts w:ascii="Arial"/>
          <w:b/>
          <w:sz w:val="15"/>
        </w:rPr>
        <w:tab/>
        <w:t>(inserir</w:t>
      </w:r>
      <w:r>
        <w:rPr>
          <w:rFonts w:ascii="Arial"/>
          <w:b/>
          <w:spacing w:val="-9"/>
          <w:sz w:val="15"/>
        </w:rPr>
        <w:t xml:space="preserve"> </w:t>
      </w:r>
      <w:r>
        <w:rPr>
          <w:rFonts w:ascii="Arial"/>
          <w:b/>
          <w:sz w:val="15"/>
        </w:rPr>
        <w:t>nome</w:t>
      </w:r>
      <w:r>
        <w:rPr>
          <w:rFonts w:ascii="Arial"/>
          <w:b/>
          <w:spacing w:val="-6"/>
          <w:sz w:val="15"/>
        </w:rPr>
        <w:t xml:space="preserve"> </w:t>
      </w:r>
      <w:r>
        <w:rPr>
          <w:rFonts w:ascii="Arial"/>
          <w:b/>
          <w:sz w:val="15"/>
        </w:rPr>
        <w:t>se</w:t>
      </w:r>
      <w:r>
        <w:rPr>
          <w:rFonts w:ascii="Arial"/>
          <w:b/>
          <w:spacing w:val="-8"/>
          <w:sz w:val="15"/>
        </w:rPr>
        <w:t xml:space="preserve"> </w:t>
      </w:r>
      <w:r>
        <w:rPr>
          <w:rFonts w:ascii="Arial"/>
          <w:b/>
          <w:sz w:val="15"/>
        </w:rPr>
        <w:t>houver</w:t>
      </w:r>
      <w:r>
        <w:rPr>
          <w:rFonts w:ascii="Arial"/>
          <w:b/>
          <w:spacing w:val="-7"/>
          <w:sz w:val="15"/>
        </w:rPr>
        <w:t xml:space="preserve"> </w:t>
      </w:r>
      <w:r>
        <w:rPr>
          <w:rFonts w:ascii="Arial"/>
          <w:b/>
          <w:sz w:val="15"/>
        </w:rPr>
        <w:t>um</w:t>
      </w:r>
      <w:r>
        <w:rPr>
          <w:rFonts w:ascii="Arial"/>
          <w:b/>
          <w:spacing w:val="-6"/>
          <w:sz w:val="15"/>
        </w:rPr>
        <w:t xml:space="preserve"> </w:t>
      </w:r>
      <w:r>
        <w:rPr>
          <w:rFonts w:ascii="Arial"/>
          <w:b/>
          <w:sz w:val="15"/>
        </w:rPr>
        <w:t>segundo</w:t>
      </w:r>
      <w:r>
        <w:rPr>
          <w:rFonts w:ascii="Arial"/>
          <w:b/>
          <w:spacing w:val="-4"/>
          <w:sz w:val="15"/>
        </w:rPr>
        <w:t xml:space="preserve"> </w:t>
      </w:r>
      <w:r>
        <w:rPr>
          <w:rFonts w:ascii="Arial"/>
          <w:b/>
          <w:spacing w:val="-2"/>
          <w:sz w:val="15"/>
        </w:rPr>
        <w:t>mediador)</w:t>
      </w:r>
    </w:p>
    <w:p w:rsidR="00CD33D6" w:rsidRDefault="00CD33D6">
      <w:pPr>
        <w:tabs>
          <w:tab w:val="left" w:pos="5618"/>
        </w:tabs>
        <w:spacing w:before="118" w:after="12"/>
        <w:ind w:left="1881"/>
        <w:rPr>
          <w:rFonts w:ascii="Arial"/>
          <w:b/>
          <w:sz w:val="15"/>
        </w:rPr>
      </w:pPr>
      <w:bookmarkStart w:id="0" w:name="_GoBack"/>
      <w:bookmarkEnd w:id="0"/>
    </w:p>
    <w:tbl>
      <w:tblPr>
        <w:tblStyle w:val="TableNormal"/>
        <w:tblW w:w="0" w:type="auto"/>
        <w:tblInd w:w="69" w:type="dxa"/>
        <w:tblLayout w:type="fixed"/>
        <w:tblLook w:val="01E0" w:firstRow="1" w:lastRow="1" w:firstColumn="1" w:lastColumn="1" w:noHBand="0" w:noVBand="0"/>
      </w:tblPr>
      <w:tblGrid>
        <w:gridCol w:w="7129"/>
        <w:gridCol w:w="363"/>
        <w:gridCol w:w="338"/>
        <w:gridCol w:w="341"/>
        <w:gridCol w:w="341"/>
        <w:gridCol w:w="341"/>
        <w:gridCol w:w="339"/>
        <w:gridCol w:w="467"/>
      </w:tblGrid>
      <w:tr w:rsidR="00EB6605">
        <w:trPr>
          <w:trHeight w:val="198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78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2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EB6605" w:rsidRDefault="00AB2D27">
            <w:pPr>
              <w:pStyle w:val="TableParagraph"/>
              <w:spacing w:before="78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2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EB6605" w:rsidRDefault="00AB2D27">
            <w:pPr>
              <w:pStyle w:val="TableParagraph"/>
              <w:spacing w:before="78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2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EB6605" w:rsidRDefault="00AB2D27">
            <w:pPr>
              <w:pStyle w:val="TableParagraph"/>
              <w:spacing w:before="78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vMerge w:val="restart"/>
          </w:tcPr>
          <w:p w:rsidR="00EB6605" w:rsidRDefault="00AB2D27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EB6605" w:rsidRDefault="00AB2D27">
            <w:pPr>
              <w:pStyle w:val="TableParagraph"/>
              <w:spacing w:before="7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vMerge w:val="restart"/>
          </w:tcPr>
          <w:p w:rsidR="00EB6605" w:rsidRDefault="00AB2D27">
            <w:pPr>
              <w:pStyle w:val="TableParagraph"/>
              <w:spacing w:before="2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  <w:p w:rsidR="00EB6605" w:rsidRDefault="00AB2D27">
            <w:pPr>
              <w:pStyle w:val="TableParagraph"/>
              <w:spacing w:before="78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0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Apresentação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mediador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mediação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86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8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</w:tr>
      <w:tr w:rsidR="00EB6605">
        <w:trPr>
          <w:trHeight w:val="199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79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79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4"/>
        </w:trPr>
        <w:tc>
          <w:tcPr>
            <w:tcW w:w="7129" w:type="dxa"/>
            <w:shd w:val="clear" w:color="auto" w:fill="D9D9D9"/>
          </w:tcPr>
          <w:p w:rsidR="00EB6605" w:rsidRDefault="00AB2D27">
            <w:pPr>
              <w:pStyle w:val="TableParagraph"/>
              <w:spacing w:line="194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Auxílio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95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before="95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202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4" w:line="179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4" w:line="17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EB6605" w:rsidRDefault="00AB2D27">
            <w:pPr>
              <w:pStyle w:val="TableParagraph"/>
              <w:spacing w:before="73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EB6605" w:rsidRDefault="00AB2D27">
            <w:pPr>
              <w:pStyle w:val="TableParagraph"/>
              <w:spacing w:before="73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EB6605" w:rsidRDefault="00AB2D27">
            <w:pPr>
              <w:pStyle w:val="TableParagraph"/>
              <w:spacing w:before="73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vMerge w:val="restart"/>
          </w:tcPr>
          <w:p w:rsidR="00EB6605" w:rsidRDefault="00AB2D27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EB6605" w:rsidRDefault="00AB2D27">
            <w:pPr>
              <w:pStyle w:val="TableParagraph"/>
              <w:spacing w:before="7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vMerge w:val="restart"/>
          </w:tcPr>
          <w:p w:rsidR="00EB6605" w:rsidRDefault="00AB2D27">
            <w:pPr>
              <w:pStyle w:val="TableParagraph"/>
              <w:spacing w:before="4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  <w:p w:rsidR="00EB6605" w:rsidRDefault="00AB2D27">
            <w:pPr>
              <w:pStyle w:val="TableParagraph"/>
              <w:spacing w:before="73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2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Ajuda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aperfeiçoar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alcançar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 xml:space="preserve"> acordo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89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</w:tr>
      <w:tr w:rsidR="00EB6605">
        <w:trPr>
          <w:trHeight w:val="197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78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78"/>
        </w:trPr>
        <w:tc>
          <w:tcPr>
            <w:tcW w:w="7129" w:type="dxa"/>
            <w:shd w:val="clear" w:color="auto" w:fill="D9D9D9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Imparcialidade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neutralidade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julgar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nenhuma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partido)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89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203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4" w:line="180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4" w:line="180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EB6605" w:rsidRDefault="00AB2D27">
            <w:pPr>
              <w:pStyle w:val="TableParagraph"/>
              <w:spacing w:before="6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EB6605" w:rsidRDefault="00AB2D27">
            <w:pPr>
              <w:pStyle w:val="TableParagraph"/>
              <w:spacing w:before="6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EB6605" w:rsidRDefault="00AB2D27">
            <w:pPr>
              <w:pStyle w:val="TableParagraph"/>
              <w:spacing w:before="69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vMerge w:val="restart"/>
          </w:tcPr>
          <w:p w:rsidR="00EB6605" w:rsidRDefault="00AB2D27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EB6605" w:rsidRDefault="00AB2D27">
            <w:pPr>
              <w:pStyle w:val="TableParagraph"/>
              <w:spacing w:before="6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vMerge w:val="restart"/>
          </w:tcPr>
          <w:p w:rsidR="00EB6605" w:rsidRDefault="00AB2D27">
            <w:pPr>
              <w:pStyle w:val="TableParagraph"/>
              <w:spacing w:before="4" w:line="319" w:lineRule="auto"/>
              <w:ind w:left="116" w:right="90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NA </w:t>
            </w: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6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94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Atenção,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preocupação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todos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92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9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</w:tr>
      <w:tr w:rsidR="00EB6605">
        <w:trPr>
          <w:trHeight w:val="197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78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78"/>
        </w:trPr>
        <w:tc>
          <w:tcPr>
            <w:tcW w:w="7129" w:type="dxa"/>
            <w:shd w:val="clear" w:color="auto" w:fill="D9D9D9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Esclarecimento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possíveis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dúvidas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acordo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89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before="89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203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4" w:line="179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4" w:line="17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EB6605" w:rsidRDefault="00AB2D27">
            <w:pPr>
              <w:pStyle w:val="TableParagraph"/>
              <w:spacing w:before="76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EB6605" w:rsidRDefault="00AB2D27">
            <w:pPr>
              <w:pStyle w:val="TableParagraph"/>
              <w:spacing w:before="76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EB6605" w:rsidRDefault="00AB2D27">
            <w:pPr>
              <w:pStyle w:val="TableParagraph"/>
              <w:spacing w:before="7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vMerge w:val="restart"/>
          </w:tcPr>
          <w:p w:rsidR="00EB6605" w:rsidRDefault="00AB2D27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EB6605" w:rsidRDefault="00AB2D27">
            <w:pPr>
              <w:pStyle w:val="TableParagraph"/>
              <w:spacing w:before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vMerge w:val="restart"/>
          </w:tcPr>
          <w:p w:rsidR="00EB6605" w:rsidRDefault="00AB2D27">
            <w:pPr>
              <w:pStyle w:val="TableParagraph"/>
              <w:spacing w:before="4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  <w:p w:rsidR="00EB6605" w:rsidRDefault="00AB2D27">
            <w:pPr>
              <w:pStyle w:val="TableParagraph"/>
              <w:spacing w:before="76"/>
              <w:ind w:left="11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3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mediador(es)/conciliador(es)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94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9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</w:tr>
      <w:tr w:rsidR="00EB6605">
        <w:trPr>
          <w:trHeight w:val="187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67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67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185"/>
        </w:trPr>
        <w:tc>
          <w:tcPr>
            <w:tcW w:w="7492" w:type="dxa"/>
            <w:gridSpan w:val="2"/>
            <w:shd w:val="clear" w:color="auto" w:fill="D9D9D9"/>
          </w:tcPr>
          <w:p w:rsidR="00EB6605" w:rsidRDefault="00AB2D27">
            <w:pPr>
              <w:pStyle w:val="TableParagraph"/>
              <w:spacing w:line="166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Facilidade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encontrar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mediação/conciliação</w:t>
            </w:r>
          </w:p>
        </w:tc>
        <w:tc>
          <w:tcPr>
            <w:tcW w:w="338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B6605">
        <w:trPr>
          <w:trHeight w:val="217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97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97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202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4" w:line="179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4" w:line="17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:rsidR="00EB6605" w:rsidRDefault="00AB2D27">
            <w:pPr>
              <w:pStyle w:val="TableParagraph"/>
              <w:spacing w:before="71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:rsidR="00EB6605" w:rsidRDefault="00AB2D27">
            <w:pPr>
              <w:pStyle w:val="TableParagraph"/>
              <w:spacing w:before="71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vMerge w:val="restart"/>
          </w:tcPr>
          <w:p w:rsidR="00EB6605" w:rsidRDefault="00AB2D27">
            <w:pPr>
              <w:pStyle w:val="TableParagraph"/>
              <w:spacing w:before="4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:rsidR="00EB6605" w:rsidRDefault="00AB2D27">
            <w:pPr>
              <w:pStyle w:val="TableParagraph"/>
              <w:spacing w:before="71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vMerge w:val="restart"/>
          </w:tcPr>
          <w:p w:rsidR="00EB6605" w:rsidRDefault="00AB2D27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EB6605" w:rsidRDefault="00AB2D27">
            <w:pPr>
              <w:pStyle w:val="TableParagraph"/>
              <w:spacing w:before="7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vMerge w:val="restart"/>
          </w:tcPr>
          <w:p w:rsidR="00EB6605" w:rsidRDefault="00AB2D27">
            <w:pPr>
              <w:pStyle w:val="TableParagraph"/>
              <w:spacing w:before="4" w:line="324" w:lineRule="auto"/>
              <w:ind w:left="116" w:right="90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NA </w:t>
            </w: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82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Atendimento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chegar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local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94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9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  <w:vMerge/>
            <w:tcBorders>
              <w:top w:val="nil"/>
            </w:tcBorders>
          </w:tcPr>
          <w:p w:rsidR="00EB6605" w:rsidRDefault="00EB6605">
            <w:pPr>
              <w:rPr>
                <w:sz w:val="2"/>
                <w:szCs w:val="2"/>
              </w:rPr>
            </w:pPr>
          </w:p>
        </w:tc>
      </w:tr>
      <w:tr w:rsidR="00EB6605">
        <w:trPr>
          <w:trHeight w:val="197"/>
        </w:trPr>
        <w:tc>
          <w:tcPr>
            <w:tcW w:w="7129" w:type="dxa"/>
            <w:shd w:val="clear" w:color="auto" w:fill="D9D9D9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78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line="178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378"/>
        </w:trPr>
        <w:tc>
          <w:tcPr>
            <w:tcW w:w="7129" w:type="dxa"/>
            <w:shd w:val="clear" w:color="auto" w:fill="D9D9D9"/>
          </w:tcPr>
          <w:p w:rsidR="00EB6605" w:rsidRDefault="00AB2D27">
            <w:pPr>
              <w:pStyle w:val="TableParagraph"/>
              <w:spacing w:line="193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Tempo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espera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conciliação</w:t>
            </w: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96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  <w:shd w:val="clear" w:color="auto" w:fill="D9D9D9"/>
          </w:tcPr>
          <w:p w:rsidR="00EB6605" w:rsidRDefault="00AB2D27">
            <w:pPr>
              <w:pStyle w:val="TableParagraph"/>
              <w:spacing w:before="96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195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before="6" w:line="169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A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before="6" w:line="16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before="6" w:line="169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before="6" w:line="169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before="6" w:line="169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</w:tcPr>
          <w:p w:rsidR="00EB6605" w:rsidRDefault="00AB2D27">
            <w:pPr>
              <w:pStyle w:val="TableParagraph"/>
              <w:spacing w:before="6" w:line="169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</w:tcPr>
          <w:p w:rsidR="00EB6605" w:rsidRDefault="00AB2D27">
            <w:pPr>
              <w:pStyle w:val="TableParagraph"/>
              <w:spacing w:before="6" w:line="169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  <w:tr w:rsidR="00EB6605">
        <w:trPr>
          <w:trHeight w:val="185"/>
        </w:trPr>
        <w:tc>
          <w:tcPr>
            <w:tcW w:w="7129" w:type="dxa"/>
          </w:tcPr>
          <w:p w:rsidR="00EB6605" w:rsidRDefault="00AB2D27">
            <w:pPr>
              <w:pStyle w:val="TableParagraph"/>
              <w:spacing w:line="166" w:lineRule="exact"/>
              <w:ind w:left="67"/>
              <w:jc w:val="left"/>
              <w:rPr>
                <w:sz w:val="18"/>
              </w:rPr>
            </w:pPr>
            <w:r>
              <w:rPr>
                <w:sz w:val="18"/>
              </w:rPr>
              <w:t>Qualidade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mediação/conciliação</w:t>
            </w:r>
          </w:p>
        </w:tc>
        <w:tc>
          <w:tcPr>
            <w:tcW w:w="363" w:type="dxa"/>
            <w:shd w:val="clear" w:color="auto" w:fill="585858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3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EB6605">
        <w:trPr>
          <w:trHeight w:val="215"/>
        </w:trPr>
        <w:tc>
          <w:tcPr>
            <w:tcW w:w="7129" w:type="dxa"/>
          </w:tcPr>
          <w:p w:rsidR="00EB6605" w:rsidRDefault="00EB660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63" w:type="dxa"/>
            <w:shd w:val="clear" w:color="auto" w:fill="585858"/>
          </w:tcPr>
          <w:p w:rsidR="00EB6605" w:rsidRDefault="00AB2D27">
            <w:pPr>
              <w:pStyle w:val="TableParagraph"/>
              <w:spacing w:line="19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10"/>
                <w:sz w:val="18"/>
              </w:rPr>
              <w:t>B</w:t>
            </w:r>
          </w:p>
        </w:tc>
        <w:tc>
          <w:tcPr>
            <w:tcW w:w="338" w:type="dxa"/>
          </w:tcPr>
          <w:p w:rsidR="00EB6605" w:rsidRDefault="00AB2D2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line="196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line="196" w:lineRule="exact"/>
              <w:ind w:left="1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1" w:type="dxa"/>
          </w:tcPr>
          <w:p w:rsidR="00EB6605" w:rsidRDefault="00AB2D27">
            <w:pPr>
              <w:pStyle w:val="TableParagraph"/>
              <w:spacing w:line="196" w:lineRule="exact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39" w:type="dxa"/>
          </w:tcPr>
          <w:p w:rsidR="00EB6605" w:rsidRDefault="00AB2D2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7" w:type="dxa"/>
          </w:tcPr>
          <w:p w:rsidR="00EB6605" w:rsidRDefault="00AB2D27">
            <w:pPr>
              <w:pStyle w:val="TableParagraph"/>
              <w:spacing w:line="196" w:lineRule="exact"/>
              <w:ind w:left="16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</w:tr>
    </w:tbl>
    <w:p w:rsidR="00AB2D27" w:rsidRDefault="00AB2D27">
      <w:pPr>
        <w:spacing w:before="19"/>
        <w:ind w:right="746"/>
        <w:jc w:val="right"/>
        <w:rPr>
          <w:sz w:val="19"/>
        </w:rPr>
      </w:pPr>
    </w:p>
    <w:p w:rsidR="00EB6605" w:rsidRDefault="00AB2D27">
      <w:pPr>
        <w:spacing w:before="19"/>
        <w:ind w:right="746"/>
        <w:jc w:val="right"/>
        <w:rPr>
          <w:sz w:val="19"/>
        </w:rPr>
      </w:pPr>
      <w:r>
        <w:rPr>
          <w:sz w:val="19"/>
        </w:rPr>
        <w:t>*</w:t>
      </w:r>
      <w:r>
        <w:rPr>
          <w:spacing w:val="-7"/>
          <w:sz w:val="19"/>
        </w:rPr>
        <w:t xml:space="preserve"> </w:t>
      </w:r>
      <w:r>
        <w:rPr>
          <w:sz w:val="19"/>
        </w:rPr>
        <w:t>Caso</w:t>
      </w:r>
      <w:r>
        <w:rPr>
          <w:spacing w:val="-8"/>
          <w:sz w:val="19"/>
        </w:rPr>
        <w:t xml:space="preserve"> </w:t>
      </w:r>
      <w:r>
        <w:rPr>
          <w:sz w:val="19"/>
        </w:rPr>
        <w:t>deseje</w:t>
      </w:r>
      <w:r>
        <w:rPr>
          <w:spacing w:val="-8"/>
          <w:sz w:val="19"/>
        </w:rPr>
        <w:t xml:space="preserve"> </w:t>
      </w:r>
      <w:r>
        <w:rPr>
          <w:sz w:val="19"/>
        </w:rPr>
        <w:t>complementar</w:t>
      </w:r>
      <w:r>
        <w:rPr>
          <w:spacing w:val="-7"/>
          <w:sz w:val="19"/>
        </w:rPr>
        <w:t xml:space="preserve"> </w:t>
      </w:r>
      <w:r>
        <w:rPr>
          <w:sz w:val="19"/>
        </w:rPr>
        <w:t>estas</w:t>
      </w:r>
      <w:r>
        <w:rPr>
          <w:spacing w:val="-6"/>
          <w:sz w:val="19"/>
        </w:rPr>
        <w:t xml:space="preserve"> </w:t>
      </w:r>
      <w:r>
        <w:rPr>
          <w:sz w:val="19"/>
        </w:rPr>
        <w:t>informações,</w:t>
      </w:r>
      <w:r>
        <w:rPr>
          <w:spacing w:val="-8"/>
          <w:sz w:val="19"/>
        </w:rPr>
        <w:t xml:space="preserve"> </w:t>
      </w:r>
      <w:r>
        <w:rPr>
          <w:sz w:val="19"/>
        </w:rPr>
        <w:t>deixe</w:t>
      </w:r>
      <w:r>
        <w:rPr>
          <w:spacing w:val="-9"/>
          <w:sz w:val="19"/>
        </w:rPr>
        <w:t xml:space="preserve"> </w:t>
      </w:r>
      <w:r>
        <w:rPr>
          <w:sz w:val="19"/>
        </w:rPr>
        <w:t>sua</w:t>
      </w:r>
      <w:r>
        <w:rPr>
          <w:spacing w:val="-8"/>
          <w:sz w:val="19"/>
        </w:rPr>
        <w:t xml:space="preserve"> </w:t>
      </w:r>
      <w:r>
        <w:rPr>
          <w:sz w:val="19"/>
        </w:rPr>
        <w:t>sugestão</w:t>
      </w:r>
      <w:r>
        <w:rPr>
          <w:spacing w:val="-7"/>
          <w:sz w:val="19"/>
        </w:rPr>
        <w:t xml:space="preserve"> </w:t>
      </w:r>
      <w:r>
        <w:rPr>
          <w:sz w:val="19"/>
        </w:rPr>
        <w:t>no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verso.</w:t>
      </w:r>
    </w:p>
    <w:sectPr w:rsidR="00EB6605" w:rsidSect="00AB2D27">
      <w:type w:val="continuous"/>
      <w:pgSz w:w="11910" w:h="16840"/>
      <w:pgMar w:top="567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605"/>
    <w:rsid w:val="00AB2D27"/>
    <w:rsid w:val="00CD33D6"/>
    <w:rsid w:val="00E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199A"/>
  <w15:docId w15:val="{83F45C85-0DE7-488A-B830-13E9E65F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318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1733</Characters>
  <Application>Microsoft Office Word</Application>
  <DocSecurity>0</DocSecurity>
  <Lines>14</Lines>
  <Paragraphs>4</Paragraphs>
  <ScaleCrop>false</ScaleCrop>
  <Company>Tribunal de Justiça do Estado do Paraná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Guilherme Vinholi de Carvalho</cp:lastModifiedBy>
  <cp:revision>3</cp:revision>
  <dcterms:created xsi:type="dcterms:W3CDTF">2025-06-11T17:23:00Z</dcterms:created>
  <dcterms:modified xsi:type="dcterms:W3CDTF">2025-06-11T17:34:00Z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iLovePDF</vt:lpwstr>
  </property>
</Properties>
</file>